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762DF7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Сапа В.А.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C46B61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6B61">
              <w:rPr>
                <w:rFonts w:ascii="Times New Roman" w:hAnsi="Times New Roman"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B546F5" w:rsidRDefault="00C46B61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-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E91604" w:rsidRDefault="00E91604" w:rsidP="005828C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1604">
              <w:rPr>
                <w:rFonts w:ascii="Times New Roman" w:hAnsi="Times New Roman"/>
                <w:szCs w:val="20"/>
                <w:lang w:val="kk-KZ"/>
              </w:rPr>
              <w:t>Дифференциальная диагностика болезней сельскохозяйственных животных</w:t>
            </w:r>
          </w:p>
        </w:tc>
      </w:tr>
      <w:tr w:rsidR="00DB153E" w:rsidRPr="00B546F5" w:rsidTr="005828CD">
        <w:trPr>
          <w:trHeight w:val="3799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505" w:type="dxa"/>
          </w:tcPr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B153E" w:rsidRDefault="00727A2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5pt;height:17.85pt" o:ole="">
                  <v:imagedata r:id="rId5" o:title=""/>
                </v:shape>
                <w:control r:id="rId6" w:name="DefaultOcxName" w:shapeid="_x0000_i1052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Учебно-методический комплекс дисциплин/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Пәндердіңоқу-әдістемеліккешені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5pt;height:17.85pt" o:ole="">
                  <v:imagedata r:id="rId7" o:title=""/>
                </v:shape>
                <w:control r:id="rId8" w:name="DefaultOcxName1" w:shapeid="_x0000_i1055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B153E" w:rsidRPr="00BD6014">
              <w:rPr>
                <w:rFonts w:ascii="Times New Roman" w:hAnsi="Times New Roman"/>
                <w:i/>
              </w:rPr>
              <w:t>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</w:t>
            </w:r>
            <w:proofErr w:type="gramEnd"/>
            <w:r w:rsidR="00DB153E" w:rsidRPr="00BD6014">
              <w:rPr>
                <w:rFonts w:ascii="Times New Roman" w:hAnsi="Times New Roman"/>
                <w:i/>
              </w:rPr>
              <w:t>қулық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5pt;height:17.85pt" o:ole="">
                  <v:imagedata r:id="rId7" o:title=""/>
                </v:shape>
                <w:control r:id="rId9" w:name="DefaultOcxName2" w:shapeid="_x0000_i1058"/>
              </w:object>
            </w:r>
            <w:r w:rsidR="00DB153E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5pt;height:17.85pt" o:ole="">
                  <v:imagedata r:id="rId7" o:title=""/>
                </v:shape>
                <w:control r:id="rId10" w:name="DefaultOcxName3" w:shapeid="_x0000_i1061"/>
              </w:object>
            </w:r>
            <w:r w:rsidR="00DB153E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5pt;height:17.85pt" o:ole="">
                  <v:imagedata r:id="rId7" o:title=""/>
                </v:shape>
                <w:control r:id="rId11" w:name="DefaultOcxName5" w:shapeid="_x0000_i1064"/>
              </w:object>
            </w:r>
            <w:r w:rsidR="00DB153E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Жұмысбағдарламасы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5pt;height:17.85pt" o:ole="">
                  <v:imagedata r:id="rId7" o:title=""/>
                </v:shape>
                <w:control r:id="rId12" w:name="DefaultOcxName6" w:shapeid="_x0000_i1067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Оқуқұралы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5pt;height:17.85pt" o:ole="">
                  <v:imagedata r:id="rId7" o:title=""/>
                </v:shape>
                <w:control r:id="rId13" w:name="DefaultOcxName7" w:shapeid="_x0000_i1070"/>
              </w:object>
            </w:r>
            <w:r w:rsidR="00DB153E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5pt;height:17.85pt" o:ole="">
                  <v:imagedata r:id="rId7" o:title=""/>
                </v:shape>
                <w:control r:id="rId14" w:name="DefaultOcxName8" w:shapeid="_x0000_i1073"/>
              </w:object>
            </w:r>
            <w:r w:rsidR="00DB153E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B153E" w:rsidRPr="00BD6014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5pt;height:17.85pt" o:ole="">
                  <v:imagedata r:id="rId7" o:title=""/>
                </v:shape>
                <w:control r:id="rId15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5pt;height:17.85pt" o:ole="">
                  <v:imagedata r:id="rId7" o:title=""/>
                </v:shape>
                <w:control r:id="rId16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5pt;height:17.85pt" o:ole="">
                  <v:imagedata r:id="rId7" o:title=""/>
                </v:shape>
                <w:control r:id="rId17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5pt;height:17.85pt" o:ole="">
                  <v:imagedata r:id="rId7" o:title=""/>
                </v:shape>
                <w:control r:id="rId18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5pt;height:17.85pt" o:ole="">
                  <v:imagedata r:id="rId7" o:title=""/>
                </v:shape>
                <w:control r:id="rId19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Журналдыңмақаласы</w:t>
            </w:r>
            <w:proofErr w:type="spellEnd"/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762D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762D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D1654" w:rsidTr="00D63FD3">
        <w:trPr>
          <w:trHeight w:val="274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E91604" w:rsidRPr="00E91604" w:rsidRDefault="00E91604" w:rsidP="00E91604">
            <w:pPr>
              <w:keepNext/>
              <w:spacing w:after="0" w:line="240" w:lineRule="auto"/>
              <w:ind w:firstLine="567"/>
              <w:jc w:val="both"/>
              <w:outlineLvl w:val="0"/>
              <w:rPr>
                <w:rFonts w:ascii="Times New Roman" w:eastAsia="Times New Roman" w:hAnsi="Times New Roman"/>
                <w:sz w:val="28"/>
                <w:szCs w:val="24"/>
                <w:lang w:val="kk-KZ" w:eastAsia="ru-RU"/>
              </w:rPr>
            </w:pPr>
            <w:r w:rsidRPr="00E9160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Инфекционные болезни  по клиническим симптомам, эпизоотическим данным и патологоанатомическим изменениям имеют сои особенности, отличаются разнообразием проявлений. Однако существуют инфекционные болезни, которые из-за большой схожести клинических проявлений требуют проведения дифференциального диагноза.    </w:t>
            </w:r>
          </w:p>
          <w:p w:rsidR="00DB153E" w:rsidRPr="00BD1654" w:rsidRDefault="00DB153E" w:rsidP="00D63FD3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B153E" w:rsidRPr="00C7436C" w:rsidRDefault="00E91604" w:rsidP="00C743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Диагноз, дифференциальный диагноз, 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C36160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C36160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C36160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396B14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E91604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6М</w:t>
            </w:r>
            <w:r w:rsidR="00D63F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120100 - </w:t>
            </w:r>
            <w:r w:rsidR="00DB153E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E91604" w:rsidRPr="00E91604">
        <w:rPr>
          <w:sz w:val="22"/>
          <w:szCs w:val="20"/>
          <w:lang w:val="kk-KZ"/>
        </w:rPr>
        <w:t>Дифференциальная диагностика болезней сельскохозяйственных животных</w:t>
      </w:r>
      <w:bookmarkStart w:id="0" w:name="_GoBack"/>
      <w:bookmarkEnd w:id="0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>-</w:t>
      </w:r>
      <w:r w:rsidR="00762DF7">
        <w:rPr>
          <w:szCs w:val="28"/>
          <w:lang w:val="kk-KZ"/>
        </w:rPr>
        <w:t>Сапа В.А</w:t>
      </w:r>
      <w:r>
        <w:rPr>
          <w:szCs w:val="28"/>
          <w:lang w:val="kk-KZ"/>
        </w:rPr>
        <w:t>.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>тд. автоматизации библиотечных процессов -                          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626000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5B567A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Default="00E91604"/>
    <w:sectPr w:rsidR="00CB4632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53E"/>
    <w:rsid w:val="00182CEE"/>
    <w:rsid w:val="001A043D"/>
    <w:rsid w:val="00242A56"/>
    <w:rsid w:val="002677AB"/>
    <w:rsid w:val="00300622"/>
    <w:rsid w:val="003D48A0"/>
    <w:rsid w:val="00626000"/>
    <w:rsid w:val="00727A2E"/>
    <w:rsid w:val="00752090"/>
    <w:rsid w:val="00762DF7"/>
    <w:rsid w:val="00C24F85"/>
    <w:rsid w:val="00C36160"/>
    <w:rsid w:val="00C46B61"/>
    <w:rsid w:val="00C7436C"/>
    <w:rsid w:val="00CF77CE"/>
    <w:rsid w:val="00D63FD3"/>
    <w:rsid w:val="00D7215C"/>
    <w:rsid w:val="00DB153E"/>
    <w:rsid w:val="00E43821"/>
    <w:rsid w:val="00E91604"/>
    <w:rsid w:val="00F55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Клиника</dc:creator>
  <cp:lastModifiedBy>DOK</cp:lastModifiedBy>
  <cp:revision>4</cp:revision>
  <cp:lastPrinted>2018-01-08T09:05:00Z</cp:lastPrinted>
  <dcterms:created xsi:type="dcterms:W3CDTF">2018-04-12T08:03:00Z</dcterms:created>
  <dcterms:modified xsi:type="dcterms:W3CDTF">2018-04-12T15:53:00Z</dcterms:modified>
</cp:coreProperties>
</file>